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A27A5" w14:textId="77777777" w:rsidR="00AF5AF1" w:rsidRPr="00AF5AF1" w:rsidRDefault="00AF5AF1" w:rsidP="00AF5AF1">
      <w:pPr>
        <w:jc w:val="center"/>
        <w:rPr>
          <w:b/>
          <w:bCs/>
        </w:rPr>
      </w:pPr>
      <w:r w:rsidRPr="00AF5AF1">
        <w:rPr>
          <w:b/>
          <w:bCs/>
        </w:rPr>
        <w:t>ПУБЛИЧНАЯ ОФЕРТА</w:t>
      </w:r>
    </w:p>
    <w:p w14:paraId="107FDEC7" w14:textId="77777777" w:rsidR="00AF5AF1" w:rsidRPr="00AF5AF1" w:rsidRDefault="00AF5AF1" w:rsidP="00AF5AF1">
      <w:pPr>
        <w:jc w:val="center"/>
        <w:rPr>
          <w:b/>
          <w:bCs/>
        </w:rPr>
      </w:pPr>
      <w:r w:rsidRPr="00AF5AF1">
        <w:rPr>
          <w:b/>
          <w:bCs/>
        </w:rPr>
        <w:t>на оказание консультационных услуг в сфере ВЭД, таможенного оформления, логистики и смежных услуг</w:t>
      </w:r>
    </w:p>
    <w:p w14:paraId="7E11DA57" w14:textId="77777777" w:rsidR="00AF5AF1" w:rsidRDefault="00AF5AF1" w:rsidP="00AF5AF1">
      <w:r w:rsidRPr="00AF5AF1">
        <w:t xml:space="preserve">г. Самара </w:t>
      </w:r>
      <w:r>
        <w:tab/>
      </w:r>
    </w:p>
    <w:p w14:paraId="14923942" w14:textId="53E7C8DE" w:rsidR="00AF5AF1" w:rsidRPr="00AF5AF1" w:rsidRDefault="00AF5AF1" w:rsidP="00AF5AF1">
      <w:r w:rsidRPr="00AF5AF1">
        <w:t>Дата размещения: «29» июля 2026 г.</w:t>
      </w:r>
    </w:p>
    <w:p w14:paraId="48AB5EF6" w14:textId="77777777" w:rsidR="00AF5AF1" w:rsidRPr="00AF5AF1" w:rsidRDefault="00AF5AF1" w:rsidP="00AF5AF1">
      <w:r w:rsidRPr="00AF5AF1">
        <w:pict w14:anchorId="509F7EDB">
          <v:rect id="_x0000_i1109" style="width:0;height:1.5pt" o:hralign="center" o:hrstd="t" o:hr="t" fillcolor="#a0a0a0" stroked="f"/>
        </w:pict>
      </w:r>
    </w:p>
    <w:p w14:paraId="7166CFDE" w14:textId="77777777" w:rsidR="00AF5AF1" w:rsidRPr="00AF5AF1" w:rsidRDefault="00AF5AF1" w:rsidP="00AF5AF1">
      <w:pPr>
        <w:jc w:val="both"/>
        <w:rPr>
          <w:b/>
          <w:bCs/>
        </w:rPr>
      </w:pPr>
      <w:r w:rsidRPr="00AF5AF1">
        <w:rPr>
          <w:b/>
          <w:bCs/>
        </w:rPr>
        <w:t>1. ОБЩИЕ ПОЛОЖЕНИЯ</w:t>
      </w:r>
    </w:p>
    <w:p w14:paraId="104162F3" w14:textId="77777777" w:rsidR="00AF5AF1" w:rsidRPr="00AF5AF1" w:rsidRDefault="00AF5AF1" w:rsidP="00AF5AF1">
      <w:pPr>
        <w:jc w:val="both"/>
      </w:pPr>
      <w:r w:rsidRPr="00AF5AF1">
        <w:t>1.1. Настоящий документ является публичной офертой (предложением) Индивидуального предпринимателя Колодец Антона Владимировича (ИНН 631403037071, ОГРНИП 323631200031318), именуемого в дальнейшем «Исполнитель», в адрес любого физического или юридического лица, индивидуального предпринимателя, именуемого в дальнейшем «Клиент» (Заказчик), заключить договор на оказание консультационных и вспомогательных услуг на условиях, изложенных ниже (далее — Договор-оферта, Оферта).</w:t>
      </w:r>
    </w:p>
    <w:p w14:paraId="377DBBF3" w14:textId="77777777" w:rsidR="00AF5AF1" w:rsidRPr="00AF5AF1" w:rsidRDefault="00AF5AF1" w:rsidP="00AF5AF1">
      <w:pPr>
        <w:jc w:val="both"/>
      </w:pPr>
      <w:r w:rsidRPr="00AF5AF1">
        <w:t>1.2. Настоящая Оферта размещена на сайте Исполнителя (далее — Сайт) и является публичной офертой в соответствии с п. 2 ст. 437 Гражданского кодекса Российской Федерации.</w:t>
      </w:r>
    </w:p>
    <w:p w14:paraId="6DA0318A" w14:textId="77777777" w:rsidR="00AF5AF1" w:rsidRPr="00AF5AF1" w:rsidRDefault="00AF5AF1" w:rsidP="00AF5AF1">
      <w:pPr>
        <w:jc w:val="both"/>
      </w:pPr>
      <w:r w:rsidRPr="00AF5AF1">
        <w:t>1.3. Акцептом (принятием) настоящей Оферты является совершение Клиентом любого из следующих конклюдентных действий: — заполнение и отправка заявки (формы обратной связи) на Сайте; — направление запроса на оказание услуг по электронной почте, в мессенджерах или по телефону, указанным на Сайте; — оплата услуг Исполнителя (частичная или полная); — подписание электронного или бумажного Акта оказанных услуг.</w:t>
      </w:r>
    </w:p>
    <w:p w14:paraId="35997A49" w14:textId="77777777" w:rsidR="00AF5AF1" w:rsidRPr="00AF5AF1" w:rsidRDefault="00AF5AF1" w:rsidP="00AF5AF1">
      <w:pPr>
        <w:jc w:val="both"/>
      </w:pPr>
      <w:r w:rsidRPr="00AF5AF1">
        <w:t>1.4. Совершая Акцепт, Клиент подтверждает, что он полностью ознакомлен с условиями настоящей Оферты, согласен с ними без оговорок и принимает их в полном объёме. Акцепт Оферты означает заключение Договора между Клиентом и Исполнителем на изложенных ниже условиях.</w:t>
      </w:r>
    </w:p>
    <w:p w14:paraId="5BF525CC" w14:textId="77777777" w:rsidR="00AF5AF1" w:rsidRPr="00AF5AF1" w:rsidRDefault="00AF5AF1" w:rsidP="00AF5AF1">
      <w:pPr>
        <w:jc w:val="both"/>
      </w:pPr>
      <w:r w:rsidRPr="00AF5AF1">
        <w:t>1.5. Исполнитель вправе в одностороннем порядке вносить изменения в настоящую Оферту путём размещения обновлённой редакции на Сайте. Изменения вступают в силу с момента их опубликования и не распространяются на уже принятые и оплаченные заявки.</w:t>
      </w:r>
    </w:p>
    <w:p w14:paraId="66B7F6CC" w14:textId="77777777" w:rsidR="00AF5AF1" w:rsidRPr="00AF5AF1" w:rsidRDefault="00AF5AF1" w:rsidP="00AF5AF1">
      <w:pPr>
        <w:jc w:val="both"/>
      </w:pPr>
      <w:r w:rsidRPr="00AF5AF1">
        <w:pict w14:anchorId="11D276DF">
          <v:rect id="_x0000_i1110" style="width:0;height:1.5pt" o:hralign="center" o:hrstd="t" o:hr="t" fillcolor="#a0a0a0" stroked="f"/>
        </w:pict>
      </w:r>
    </w:p>
    <w:p w14:paraId="3A83DB55" w14:textId="77777777" w:rsidR="00AF5AF1" w:rsidRPr="00AF5AF1" w:rsidRDefault="00AF5AF1" w:rsidP="00AF5AF1">
      <w:pPr>
        <w:jc w:val="both"/>
        <w:rPr>
          <w:b/>
          <w:bCs/>
        </w:rPr>
      </w:pPr>
      <w:r w:rsidRPr="00AF5AF1">
        <w:rPr>
          <w:b/>
          <w:bCs/>
        </w:rPr>
        <w:t>2. ПРЕДМЕТ ДОГОВОРА-ОФЕРТЫ. ПЕРЕЧЕНЬ УСЛУГ</w:t>
      </w:r>
    </w:p>
    <w:p w14:paraId="6F8222F1" w14:textId="77777777" w:rsidR="00AF5AF1" w:rsidRPr="00AF5AF1" w:rsidRDefault="00AF5AF1" w:rsidP="00AF5AF1">
      <w:pPr>
        <w:jc w:val="both"/>
      </w:pPr>
      <w:r w:rsidRPr="00AF5AF1">
        <w:t>2.1. Исполнитель обязуется по заявкам и поручениям Клиента оказывать консультационные и вспомогательные услуги в следующих направлениях:</w:t>
      </w:r>
    </w:p>
    <w:p w14:paraId="6E837A4C" w14:textId="77777777" w:rsidR="00AF5AF1" w:rsidRPr="00AF5AF1" w:rsidRDefault="00AF5AF1" w:rsidP="00AF5AF1">
      <w:pPr>
        <w:jc w:val="both"/>
      </w:pPr>
      <w:r w:rsidRPr="00AF5AF1">
        <w:t>2.1.1. Таможенные услуги: — консультирование по вопросам таможенного законодательства РФ и ЕАЭС, классификации товаров по ТН ВЭД ЕАЭС, исчислению и уплате таможенных платежей; — проверка и систематизация документов, необходимых для таможенного оформления; — подготовка проектов таможенных деклараций, расчёт таможенных платежей, корректировка данных по запросам Клиента; — сопровождение процедур таможенного контроля, подготовка ответов на запросы таможенных органов; — помощь в подготовке и оформлении таможенных деклараций.</w:t>
      </w:r>
    </w:p>
    <w:p w14:paraId="44F7B477" w14:textId="77777777" w:rsidR="00AF5AF1" w:rsidRPr="00AF5AF1" w:rsidRDefault="00AF5AF1" w:rsidP="00AF5AF1">
      <w:pPr>
        <w:jc w:val="both"/>
      </w:pPr>
      <w:r w:rsidRPr="00AF5AF1">
        <w:t>2.1.2. Подбор кода ТН ВЭД ЕАЭС: — анализ товарной номенклатуры и определение наиболее подходящего кода ТН ВЭД ЕАЭС для декларируемого товара; — подготовка обоснования (заключения) по классификации товара; — консультирование по вопросам применения ставок таможенных пошлин, акцизов, НДС в зависимости от выбранного кода; — сопровождение при возможных спорах с таможенными органами по классификации.</w:t>
      </w:r>
    </w:p>
    <w:p w14:paraId="6DD300A2" w14:textId="77777777" w:rsidR="00AF5AF1" w:rsidRPr="00AF5AF1" w:rsidRDefault="00AF5AF1" w:rsidP="00AF5AF1">
      <w:pPr>
        <w:jc w:val="both"/>
      </w:pPr>
      <w:r w:rsidRPr="00AF5AF1">
        <w:t xml:space="preserve">2.1.3. Консультация и помощь в корректировке логистических документов: — выявление и исправление ошибок в транспортных и логистических документах (CMR, коносаменты, авиагрузовые накладные, ж/д </w:t>
      </w:r>
      <w:r w:rsidRPr="00AF5AF1">
        <w:lastRenderedPageBreak/>
        <w:t>накладные и др.), в том числе оформленных иностранными контрагентами (включая китайскую сторону); — подготовка рекомендаций по корректировке документов, составление запросов иностранным партнёрам на исправление; — проверка соответствия логистических документов условиям контракта и требованиям таможенного законодательства РФ.</w:t>
      </w:r>
    </w:p>
    <w:p w14:paraId="52CC4B06" w14:textId="77777777" w:rsidR="00AF5AF1" w:rsidRPr="00AF5AF1" w:rsidRDefault="00AF5AF1" w:rsidP="00AF5AF1">
      <w:pPr>
        <w:jc w:val="both"/>
      </w:pPr>
      <w:r w:rsidRPr="00AF5AF1">
        <w:t>2.1.4. Помощь в оформлении и проверке документов ВЭД: — подготовка, проверка и корректировка внешнеторговых контрактов, инвойсов (счетов-фактур), упаковочных листов, спецификаций, сертификатов происхождения и иных документов, необходимых для таможенного оформления и валютного контроля; — проверка комплектности пакета документов; — консультирование по требованиям таможенных органов и банков валютного контроля к оформлению документов.</w:t>
      </w:r>
    </w:p>
    <w:p w14:paraId="02670EE8" w14:textId="77777777" w:rsidR="00AF5AF1" w:rsidRPr="00AF5AF1" w:rsidRDefault="00AF5AF1" w:rsidP="00AF5AF1">
      <w:pPr>
        <w:jc w:val="both"/>
      </w:pPr>
      <w:r w:rsidRPr="00AF5AF1">
        <w:t>2.1.5. Организация перевода документов: — помощь и организация перевода документов через аккредитованное профессиональное бюро переводов; — подбор бюро переводов, согласование сроков и стоимости; — проверка качества и полноты выполненного перевода; — организация нотариального заверения переводов (при необходимости).</w:t>
      </w:r>
    </w:p>
    <w:p w14:paraId="46B39912" w14:textId="77777777" w:rsidR="00AF5AF1" w:rsidRPr="00AF5AF1" w:rsidRDefault="00AF5AF1" w:rsidP="00AF5AF1">
      <w:pPr>
        <w:jc w:val="both"/>
      </w:pPr>
      <w:r w:rsidRPr="00AF5AF1">
        <w:t>Примечание: стоимость услуг бюро переводов и нотариального заверения оплачивается Клиентом дополнительно и не входит в стоимость услуг Исполнителя.</w:t>
      </w:r>
    </w:p>
    <w:p w14:paraId="7304299F" w14:textId="77777777" w:rsidR="00AF5AF1" w:rsidRPr="00AF5AF1" w:rsidRDefault="00AF5AF1" w:rsidP="00AF5AF1">
      <w:pPr>
        <w:jc w:val="both"/>
      </w:pPr>
      <w:r w:rsidRPr="00AF5AF1">
        <w:t>2.1.6. Консультирование и помощь в получении банковских гарантий (независимых гарантий): — консультирование по вопросам получения независимых (банковских) гарантий в соответствии с § 6 главы 23 Гражданского кодекса РФ (ст. 368–379), Федеральным законом от 02.12.1990 № 395-1 «О банках и банковской деятельности», а также Федеральным законом от 05.04.2013 № 44-ФЗ и Федеральным законом от 18.07.2011 № 223-ФЗ; — помощь в подборе банка-гаранта или гаранта, соответствующего требованиям контракта/заказчика; — подготовка и проверка пакета документов для подачи заявки на получение гарантии; — сопровождение взаимодействия с банком/гарантом на этапе рассмотрения заявки; — консультирование по условиям, срокам, стоимости и видам гарантий (тендерные, исполнения контракта, возврата авансового платежа, таможенные и др.).</w:t>
      </w:r>
    </w:p>
    <w:p w14:paraId="01BDA0B1" w14:textId="6E5BCEB1" w:rsidR="00AF5AF1" w:rsidRPr="00AF5AF1" w:rsidRDefault="00AF5AF1" w:rsidP="00AF5AF1">
      <w:pPr>
        <w:jc w:val="both"/>
      </w:pPr>
      <w:r w:rsidRPr="00AF5AF1">
        <w:t xml:space="preserve">Примечание: Исполнитель не выдаёт банковские гарантии, не является банком или гарантом. </w:t>
      </w:r>
    </w:p>
    <w:p w14:paraId="62CA5761" w14:textId="77777777" w:rsidR="00AF5AF1" w:rsidRPr="00AF5AF1" w:rsidRDefault="00AF5AF1" w:rsidP="00AF5AF1">
      <w:pPr>
        <w:jc w:val="both"/>
      </w:pPr>
      <w:r w:rsidRPr="00AF5AF1">
        <w:t>2.1.7. Консультирование и помощь в получении страховых полисов: — консультирование по вопросам страхования в соответствии с Законом РФ от 27.11.1992 № 4015-1 «Об организации страхового дела в Российской Федерации», Федеральным законом от 25.04.2002 № 40-ФЗ «Об обязательном страховании гражданской ответственности владельцев транспортных средств» (ОСАГО); — помощь в подборе и получении страховых полисов следующих видов: • ОСАГО (обязательное страхование автогражданской ответственности); • КАСКО (добровольное страхование транспортных средств); • страхование грузов (при перевозках, в т.ч. международных); • страхование недвижимости (зданий, сооружений, складов); • страхование ответственности (в т.ч. при ВЭД-операциях); • иные виды имущественного страхования (за исключением медицинского страхования и страхования жизни); — сравнение предложений страховых компаний, подготовка заявок; — сопровождение взаимодействия со страховой компанией до момента выдачи полиса.</w:t>
      </w:r>
    </w:p>
    <w:p w14:paraId="0786FD1C" w14:textId="71C79DDB" w:rsidR="00AF5AF1" w:rsidRPr="00AF5AF1" w:rsidRDefault="00AF5AF1" w:rsidP="00AF5AF1">
      <w:pPr>
        <w:jc w:val="both"/>
      </w:pPr>
      <w:r w:rsidRPr="00AF5AF1">
        <w:t>Примечание: Исполнитель не является страховой организацией. Услуги носят консультационный и организационно-вспомогательный характер. Страховую премию Клиент оплачивает непосредственно страховой компании.</w:t>
      </w:r>
    </w:p>
    <w:p w14:paraId="60A8CF9F" w14:textId="77777777" w:rsidR="00AF5AF1" w:rsidRPr="00AF5AF1" w:rsidRDefault="00AF5AF1" w:rsidP="00AF5AF1">
      <w:pPr>
        <w:jc w:val="both"/>
      </w:pPr>
      <w:r w:rsidRPr="00AF5AF1">
        <w:t>2.2. Услуги носят исключительно консультационный и вспомогательный характер. Исполнитель: — не является таможенным представителем (агентом), включённым в реестр ФТС России; — не подаёт таможенные декларации от имени или по поручению Клиента в информационных системах таможенных органов; — не подписывает декларации электронной подписью Клиента; — не является банком, гарантом, страховой организацией, страховым агентом или брокером; — не является бюро переводов.</w:t>
      </w:r>
    </w:p>
    <w:p w14:paraId="4731E64C" w14:textId="77777777" w:rsidR="00AF5AF1" w:rsidRPr="00AF5AF1" w:rsidRDefault="00AF5AF1" w:rsidP="00AF5AF1">
      <w:pPr>
        <w:jc w:val="both"/>
      </w:pPr>
      <w:r w:rsidRPr="00AF5AF1">
        <w:t>2.3. Ответственность за достоверность сведений, указанных в декларациях, за фактическое взаимодействие с таможенными органами, банками, страховыми компаниями и иными третьими лицами несёт исключительно Клиент.</w:t>
      </w:r>
    </w:p>
    <w:p w14:paraId="605CBBC9" w14:textId="77777777" w:rsidR="00AF5AF1" w:rsidRPr="00AF5AF1" w:rsidRDefault="00AF5AF1" w:rsidP="00AF5AF1">
      <w:pPr>
        <w:jc w:val="both"/>
      </w:pPr>
      <w:r w:rsidRPr="00AF5AF1">
        <w:lastRenderedPageBreak/>
        <w:pict w14:anchorId="5226FE49">
          <v:rect id="_x0000_i1111" style="width:0;height:1.5pt" o:hralign="center" o:hrstd="t" o:hr="t" fillcolor="#a0a0a0" stroked="f"/>
        </w:pict>
      </w:r>
    </w:p>
    <w:p w14:paraId="609D077A" w14:textId="77777777" w:rsidR="00AF5AF1" w:rsidRPr="00AF5AF1" w:rsidRDefault="00AF5AF1" w:rsidP="00AF5AF1">
      <w:pPr>
        <w:jc w:val="both"/>
        <w:rPr>
          <w:b/>
          <w:bCs/>
        </w:rPr>
      </w:pPr>
      <w:r w:rsidRPr="00AF5AF1">
        <w:rPr>
          <w:b/>
          <w:bCs/>
        </w:rPr>
        <w:t>3. ПОРЯДОК ПОДАЧИ ЗАЯВКИ И АКЦЕПТА</w:t>
      </w:r>
    </w:p>
    <w:p w14:paraId="0334BE06" w14:textId="77777777" w:rsidR="00AF5AF1" w:rsidRPr="00AF5AF1" w:rsidRDefault="00AF5AF1" w:rsidP="00AF5AF1">
      <w:pPr>
        <w:jc w:val="both"/>
      </w:pPr>
      <w:r w:rsidRPr="00AF5AF1">
        <w:t xml:space="preserve">3.1. Для получения услуг Клиент заполняет заявку на Сайте, указывая: — наименование / ФИО Клиента; — контактные данные (телефон, </w:t>
      </w:r>
      <w:proofErr w:type="spellStart"/>
      <w:r w:rsidRPr="00AF5AF1">
        <w:t>e-mail</w:t>
      </w:r>
      <w:proofErr w:type="spellEnd"/>
      <w:r w:rsidRPr="00AF5AF1">
        <w:t>); — вид запрашиваемой услуги (из перечня п. 2.1); — краткое описание задачи / задания; — согласие с условиями настоящей Оферты (отметка в соответствующем чекбоксе); — согласие на обработку персональных данных (отметка в соответствующем чекбоксе).</w:t>
      </w:r>
    </w:p>
    <w:p w14:paraId="196A9279" w14:textId="77777777" w:rsidR="00AF5AF1" w:rsidRPr="00AF5AF1" w:rsidRDefault="00AF5AF1" w:rsidP="00AF5AF1">
      <w:pPr>
        <w:jc w:val="both"/>
      </w:pPr>
      <w:r w:rsidRPr="00AF5AF1">
        <w:t>3.2. Моментом заключения Договора-оферты (Акцептом) признаётся: — отправка заполненной заявки через Сайт и/или — совершение первой оплаты услуг Исполнителя.</w:t>
      </w:r>
    </w:p>
    <w:p w14:paraId="2881D878" w14:textId="77777777" w:rsidR="00AF5AF1" w:rsidRPr="00AF5AF1" w:rsidRDefault="00AF5AF1" w:rsidP="00AF5AF1">
      <w:pPr>
        <w:jc w:val="both"/>
      </w:pPr>
      <w:r w:rsidRPr="00AF5AF1">
        <w:t>3.3. Исполнитель в течение 2 (двух) рабочих дней с момента получения заявки направляет Клиенту подтверждение принятия заявки в работу, уточняющие вопросы либо мотивированный отказ.</w:t>
      </w:r>
    </w:p>
    <w:p w14:paraId="185A3A07" w14:textId="77777777" w:rsidR="00AF5AF1" w:rsidRPr="00AF5AF1" w:rsidRDefault="00AF5AF1" w:rsidP="00AF5AF1">
      <w:pPr>
        <w:jc w:val="both"/>
      </w:pPr>
      <w:r w:rsidRPr="00AF5AF1">
        <w:t xml:space="preserve">3.4. Для отдельных услуг (комплексный аудит ВЭД, обучение, подготовка заключений, организация перевода, сопровождение получения гарантии/полиса) Стороны могут согласовать объём, сроки и стоимость дополнительно — путём обмена письмами по </w:t>
      </w:r>
      <w:proofErr w:type="spellStart"/>
      <w:r w:rsidRPr="00AF5AF1">
        <w:t>e-mail</w:t>
      </w:r>
      <w:proofErr w:type="spellEnd"/>
      <w:r w:rsidRPr="00AF5AF1">
        <w:t>, подписания сметы или письма-заказа.</w:t>
      </w:r>
    </w:p>
    <w:p w14:paraId="5870EE7E" w14:textId="77777777" w:rsidR="00AF5AF1" w:rsidRPr="00AF5AF1" w:rsidRDefault="00AF5AF1" w:rsidP="00AF5AF1">
      <w:pPr>
        <w:jc w:val="both"/>
      </w:pPr>
      <w:r w:rsidRPr="00AF5AF1">
        <w:pict w14:anchorId="3CF615FB">
          <v:rect id="_x0000_i1112" style="width:0;height:1.5pt" o:hralign="center" o:hrstd="t" o:hr="t" fillcolor="#a0a0a0" stroked="f"/>
        </w:pict>
      </w:r>
    </w:p>
    <w:p w14:paraId="7F7A2A57" w14:textId="77777777" w:rsidR="00AF5AF1" w:rsidRPr="00AF5AF1" w:rsidRDefault="00AF5AF1" w:rsidP="00AF5AF1">
      <w:pPr>
        <w:jc w:val="both"/>
        <w:rPr>
          <w:b/>
          <w:bCs/>
        </w:rPr>
      </w:pPr>
      <w:r w:rsidRPr="00AF5AF1">
        <w:rPr>
          <w:b/>
          <w:bCs/>
        </w:rPr>
        <w:t>4. СТОИМОСТЬ И ПОРЯДОК ОПЛАТЫ</w:t>
      </w:r>
    </w:p>
    <w:p w14:paraId="0CB75241" w14:textId="77777777" w:rsidR="00AF5AF1" w:rsidRPr="00AF5AF1" w:rsidRDefault="00AF5AF1" w:rsidP="00AF5AF1">
      <w:pPr>
        <w:jc w:val="both"/>
      </w:pPr>
      <w:r w:rsidRPr="00AF5AF1">
        <w:t>4.1. Стоимость услуг Исполнителя определяется в соответствии с Прайс-листом, размещённым на Сайте Исполнителя. Прайс-лист является неотъемлемой частью настоящей Оферты и применяется в редакции, действующей на момент подачи Клиентом заявки / совершения Акцепта.</w:t>
      </w:r>
    </w:p>
    <w:p w14:paraId="6FDB4AD2" w14:textId="77777777" w:rsidR="00AF5AF1" w:rsidRPr="00AF5AF1" w:rsidRDefault="00AF5AF1" w:rsidP="00AF5AF1">
      <w:pPr>
        <w:jc w:val="both"/>
      </w:pPr>
      <w:r w:rsidRPr="00AF5AF1">
        <w:t>4.2. Исполнитель вправе в одностороннем порядке изменять стоимость услуг путём размещения обновлённого Прайс-листа на Сайте. Новые расценки применяются ко всем заявкам, поданным и/или оплаченным после даты публикации обновлённого Прайс-листа. Ранее принятые и оплаченные заявки выполняются по ценам, действовавшим на момент их Акцепта.</w:t>
      </w:r>
    </w:p>
    <w:p w14:paraId="4AD257DE" w14:textId="77777777" w:rsidR="00AF5AF1" w:rsidRPr="00AF5AF1" w:rsidRDefault="00AF5AF1" w:rsidP="00AF5AF1">
      <w:pPr>
        <w:jc w:val="both"/>
      </w:pPr>
      <w:r w:rsidRPr="00AF5AF1">
        <w:t>4.3. Если иное не предусмотрено Прайс-листом или дополнительным соглашением, стоимость услуг по таможенному оформлению рассчитывается за каждую таможенную декларацию, успешно выпущенную таможенными органами при содействии Исполнителя. Под «выпущенной декларацией» понимается декларация, по которой таможенным органом принято решение о выпуске товаров (включая условный выпуск).</w:t>
      </w:r>
    </w:p>
    <w:p w14:paraId="0281C9FA" w14:textId="77777777" w:rsidR="00AF5AF1" w:rsidRPr="00AF5AF1" w:rsidRDefault="00AF5AF1" w:rsidP="00AF5AF1">
      <w:pPr>
        <w:jc w:val="both"/>
      </w:pPr>
      <w:r w:rsidRPr="00AF5AF1">
        <w:t>4.4. Учёт количества выпущенных деклараций ведётся на основании: — реестра таможенных деклараций, подготовленных Исполнителем и принятых Клиентом; — копий решений таможенных органов о выпуске товаров, предоставленных Клиентом.</w:t>
      </w:r>
    </w:p>
    <w:p w14:paraId="482E25A1" w14:textId="77777777" w:rsidR="00AF5AF1" w:rsidRPr="00AF5AF1" w:rsidRDefault="00AF5AF1" w:rsidP="00AF5AF1">
      <w:pPr>
        <w:jc w:val="both"/>
      </w:pPr>
      <w:r w:rsidRPr="00AF5AF1">
        <w:t>4.5. Исполнитель выставляет Акт оказанных услуг и счёт на оплату не позднее 5 (пяти) рабочих дней с даты оказания услуги (выпуска декларации, завершения задания).</w:t>
      </w:r>
    </w:p>
    <w:p w14:paraId="2D6678F8" w14:textId="77777777" w:rsidR="00AF5AF1" w:rsidRPr="00AF5AF1" w:rsidRDefault="00AF5AF1" w:rsidP="00AF5AF1">
      <w:pPr>
        <w:jc w:val="both"/>
      </w:pPr>
      <w:r w:rsidRPr="00AF5AF1">
        <w:t>4.6. Клиент оплачивает услуги в течение 5 (пяти) рабочих дней с даты получения Акта и счёта путём безналичного перечисления на расчётный счёт Исполнителя либо иным согласованным способом.</w:t>
      </w:r>
    </w:p>
    <w:p w14:paraId="4F3B86A7" w14:textId="77777777" w:rsidR="00AF5AF1" w:rsidRPr="00AF5AF1" w:rsidRDefault="00AF5AF1" w:rsidP="00AF5AF1">
      <w:pPr>
        <w:jc w:val="both"/>
      </w:pPr>
      <w:r w:rsidRPr="00AF5AF1">
        <w:t>4.7. Если в отчётном периоде выпущенных деклараций не было, акты и счета по п. 4.3 не выставляются. Консультационные услуги, не завершённые выпуском декларации, могут быть оплачены по согласованию Сторон в порядке, установленном Прайс-листом.</w:t>
      </w:r>
    </w:p>
    <w:p w14:paraId="39A9963A" w14:textId="77777777" w:rsidR="00AF5AF1" w:rsidRPr="00AF5AF1" w:rsidRDefault="00AF5AF1" w:rsidP="00AF5AF1">
      <w:pPr>
        <w:jc w:val="both"/>
      </w:pPr>
      <w:r w:rsidRPr="00AF5AF1">
        <w:t>4.8. НДС не облагается в связи с применением Исполнителем упрощённой системы налогообложения (УСН).</w:t>
      </w:r>
    </w:p>
    <w:p w14:paraId="39F4F594" w14:textId="77777777" w:rsidR="00AF5AF1" w:rsidRPr="00AF5AF1" w:rsidRDefault="00AF5AF1" w:rsidP="00AF5AF1">
      <w:pPr>
        <w:jc w:val="both"/>
      </w:pPr>
      <w:r w:rsidRPr="00AF5AF1">
        <w:t>4.9. Расходы третьих лиц (бюро переводов, нотариусов, страховые премии, комиссии банков) оплачиваются Клиентом напрямую соответствующим организациям либо компенсируются Исполнителю на основании документального подтверждения.</w:t>
      </w:r>
    </w:p>
    <w:p w14:paraId="057E05B0" w14:textId="77777777" w:rsidR="00AF5AF1" w:rsidRPr="00AF5AF1" w:rsidRDefault="00AF5AF1" w:rsidP="00AF5AF1">
      <w:pPr>
        <w:jc w:val="both"/>
      </w:pPr>
      <w:r w:rsidRPr="00AF5AF1">
        <w:lastRenderedPageBreak/>
        <w:t>4.10. В случае оказания услуг, не связанных напрямую с выпуском конкретной декларации (комплексный аудит ВЭД, обучение, подготовка заключений по классификации, сопровождение получения гарантии/полиса и т.п.), стоимость таких услуг определяется Сторонами дополнительно в письменной форме (дополнительное соглашение, смета, письмо-заказ) либо в соответствии с Прайс-листом.</w:t>
      </w:r>
    </w:p>
    <w:p w14:paraId="4EACD906" w14:textId="77777777" w:rsidR="00AF5AF1" w:rsidRPr="00AF5AF1" w:rsidRDefault="00AF5AF1" w:rsidP="00AF5AF1">
      <w:pPr>
        <w:jc w:val="both"/>
      </w:pPr>
      <w:r w:rsidRPr="00AF5AF1">
        <w:pict w14:anchorId="47B60165">
          <v:rect id="_x0000_i1113" style="width:0;height:1.5pt" o:hralign="center" o:hrstd="t" o:hr="t" fillcolor="#a0a0a0" stroked="f"/>
        </w:pict>
      </w:r>
    </w:p>
    <w:p w14:paraId="580E9BD6" w14:textId="77777777" w:rsidR="00AF5AF1" w:rsidRPr="00AF5AF1" w:rsidRDefault="00AF5AF1" w:rsidP="00AF5AF1">
      <w:pPr>
        <w:jc w:val="both"/>
        <w:rPr>
          <w:b/>
          <w:bCs/>
        </w:rPr>
      </w:pPr>
      <w:r w:rsidRPr="00AF5AF1">
        <w:rPr>
          <w:b/>
          <w:bCs/>
        </w:rPr>
        <w:t>5. ПРАВА И ОБЯЗАННОСТИ СТОРОН</w:t>
      </w:r>
    </w:p>
    <w:p w14:paraId="437D46B8" w14:textId="77777777" w:rsidR="00AF5AF1" w:rsidRPr="00AF5AF1" w:rsidRDefault="00AF5AF1" w:rsidP="00AF5AF1">
      <w:pPr>
        <w:jc w:val="both"/>
      </w:pPr>
      <w:r w:rsidRPr="00AF5AF1">
        <w:t>5.1. Исполнитель обязан: — оказывать услуги своевременно, качественно и в согласованном объёме; — оперативно информировать Клиента о выявленных рисках, изменениях в законодательстве, обстоятельствах, влияющих на процесс; — по запросу Клиента предоставлять отчёт о выполнении задания; — соблюдать конфиденциальность информации Клиента.</w:t>
      </w:r>
    </w:p>
    <w:p w14:paraId="380EE2DA" w14:textId="77777777" w:rsidR="00AF5AF1" w:rsidRPr="00AF5AF1" w:rsidRDefault="00AF5AF1" w:rsidP="00AF5AF1">
      <w:pPr>
        <w:jc w:val="both"/>
      </w:pPr>
      <w:r w:rsidRPr="00AF5AF1">
        <w:t>5.2. Исполнитель вправе: — запрашивать у Клиента дополнительные документы, пояснения, уточнения; — приостановить выполнение задания при предоставлении Клиентом недостоверных, неполных или противоречивых сведений, уведомив Клиента письменно; — использовать предоставленные документы и ресурсы исключительно в целях исполнения Договора.</w:t>
      </w:r>
    </w:p>
    <w:p w14:paraId="2E218F27" w14:textId="77777777" w:rsidR="00AF5AF1" w:rsidRPr="00AF5AF1" w:rsidRDefault="00AF5AF1" w:rsidP="00AF5AF1">
      <w:pPr>
        <w:jc w:val="both"/>
      </w:pPr>
      <w:r w:rsidRPr="00AF5AF1">
        <w:t>5.3. Клиент обязан: — своевременно предоставлять полные и достоверные документы и сведения; — самостоятельно осуществлять подачу деклараций, взаимодействие с таможенными органами, банками, страховыми компаниями; — принимать услуги с подписанием Акта не позднее 03 числа месяца, следующего за отчётным; — своевременно оплачивать услуги; — компенсировать документально подтверждённые расходы Исполнителя (проезд, проживание и т.п.).</w:t>
      </w:r>
    </w:p>
    <w:p w14:paraId="587D895B" w14:textId="77777777" w:rsidR="00AF5AF1" w:rsidRPr="00AF5AF1" w:rsidRDefault="00AF5AF1" w:rsidP="00AF5AF1">
      <w:pPr>
        <w:jc w:val="both"/>
      </w:pPr>
      <w:r w:rsidRPr="00AF5AF1">
        <w:t>5.4. Клиент вправе: — контролировать ход оказания услуг, не вмешиваясь в профессиональную деятельность Исполнителя; — выдавать задания и поручения в рамках предмета Оферты; — запрашивать отчёты.</w:t>
      </w:r>
    </w:p>
    <w:p w14:paraId="630B5F1E" w14:textId="77777777" w:rsidR="00AF5AF1" w:rsidRPr="00AF5AF1" w:rsidRDefault="00AF5AF1" w:rsidP="00AF5AF1">
      <w:pPr>
        <w:jc w:val="both"/>
      </w:pPr>
      <w:r w:rsidRPr="00AF5AF1">
        <w:pict w14:anchorId="2C6056E9">
          <v:rect id="_x0000_i1114" style="width:0;height:1.5pt" o:hralign="center" o:hrstd="t" o:hr="t" fillcolor="#a0a0a0" stroked="f"/>
        </w:pict>
      </w:r>
    </w:p>
    <w:p w14:paraId="464CF3CA" w14:textId="77777777" w:rsidR="00AF5AF1" w:rsidRPr="00AF5AF1" w:rsidRDefault="00AF5AF1" w:rsidP="00AF5AF1">
      <w:pPr>
        <w:jc w:val="both"/>
        <w:rPr>
          <w:b/>
          <w:bCs/>
        </w:rPr>
      </w:pPr>
      <w:r w:rsidRPr="00AF5AF1">
        <w:rPr>
          <w:b/>
          <w:bCs/>
        </w:rPr>
        <w:t>6. КОНФИДЕНЦИАЛЬНОСТЬ</w:t>
      </w:r>
    </w:p>
    <w:p w14:paraId="113169D2" w14:textId="77777777" w:rsidR="00AF5AF1" w:rsidRPr="00AF5AF1" w:rsidRDefault="00AF5AF1" w:rsidP="00AF5AF1">
      <w:pPr>
        <w:jc w:val="both"/>
      </w:pPr>
      <w:r w:rsidRPr="00AF5AF1">
        <w:t>6.1. Все материалы, расчёты, заключения, документы и переписка, составленные или полученные Исполнителем в ходе исполнения Оферты, являются конфиденциальной информацией Клиента и не подлежат разглашению третьим лицам без письменного согласия Клиента, за исключением случаев, предусмотренных законодательством РФ.</w:t>
      </w:r>
    </w:p>
    <w:p w14:paraId="2FB5642C" w14:textId="77777777" w:rsidR="00AF5AF1" w:rsidRPr="00AF5AF1" w:rsidRDefault="00AF5AF1" w:rsidP="00AF5AF1">
      <w:pPr>
        <w:jc w:val="both"/>
      </w:pPr>
      <w:r w:rsidRPr="00AF5AF1">
        <w:t>6.2. Стороны обязуются сохранять конфиденциальность коммерческой, технической, таможенной и финансовой информации, полученной в рамках сотрудничества.</w:t>
      </w:r>
    </w:p>
    <w:p w14:paraId="5CD0BF61" w14:textId="77777777" w:rsidR="00AF5AF1" w:rsidRPr="00AF5AF1" w:rsidRDefault="00AF5AF1" w:rsidP="00AF5AF1">
      <w:pPr>
        <w:jc w:val="both"/>
      </w:pPr>
      <w:r w:rsidRPr="00AF5AF1">
        <w:t>6.3. Обязательства по конфиденциальности сохраняются в течение 3 (трёх) лет после прекращения действия Договора-оферты.</w:t>
      </w:r>
    </w:p>
    <w:p w14:paraId="4F4ACC72" w14:textId="77777777" w:rsidR="00AF5AF1" w:rsidRPr="00AF5AF1" w:rsidRDefault="00AF5AF1" w:rsidP="00AF5AF1">
      <w:pPr>
        <w:jc w:val="both"/>
      </w:pPr>
      <w:r w:rsidRPr="00AF5AF1">
        <w:pict w14:anchorId="06F2EC9C">
          <v:rect id="_x0000_i1115" style="width:0;height:1.5pt" o:hralign="center" o:hrstd="t" o:hr="t" fillcolor="#a0a0a0" stroked="f"/>
        </w:pict>
      </w:r>
    </w:p>
    <w:p w14:paraId="039213F3" w14:textId="77777777" w:rsidR="00AF5AF1" w:rsidRPr="00AF5AF1" w:rsidRDefault="00AF5AF1" w:rsidP="00AF5AF1">
      <w:pPr>
        <w:jc w:val="both"/>
        <w:rPr>
          <w:b/>
          <w:bCs/>
        </w:rPr>
      </w:pPr>
      <w:r w:rsidRPr="00AF5AF1">
        <w:rPr>
          <w:b/>
          <w:bCs/>
        </w:rPr>
        <w:t>7. ОТВЕТСТВЕННОСТЬ СТОРОН И РАЗРЕШЕНИЕ СПОРОВ</w:t>
      </w:r>
    </w:p>
    <w:p w14:paraId="1613FF49" w14:textId="77777777" w:rsidR="00AF5AF1" w:rsidRPr="00AF5AF1" w:rsidRDefault="00AF5AF1" w:rsidP="00AF5AF1">
      <w:pPr>
        <w:jc w:val="both"/>
      </w:pPr>
      <w:r w:rsidRPr="00AF5AF1">
        <w:t>7.1. За неисполнение или ненадлежащее исполнение обязательств Стороны несут ответственность в соответствии с законодательством РФ.</w:t>
      </w:r>
    </w:p>
    <w:p w14:paraId="18355B3B" w14:textId="77777777" w:rsidR="00AF5AF1" w:rsidRPr="00AF5AF1" w:rsidRDefault="00AF5AF1" w:rsidP="00AF5AF1">
      <w:pPr>
        <w:jc w:val="both"/>
      </w:pPr>
      <w:r w:rsidRPr="00AF5AF1">
        <w:t>7.2. Исполнитель не несёт ответственности за: — решения таможенных органов, банков, страховых компаний, бюро переводов и иных третьих лиц; — последствия, вызванные предоставлением Клиентом недостоверных или неполных сведений; — убытки Клиента, возникшие вследствие самостоятельных действий Клиента при взаимодействии с государственными органами и контрагентами.</w:t>
      </w:r>
    </w:p>
    <w:p w14:paraId="51F99364" w14:textId="77777777" w:rsidR="00AF5AF1" w:rsidRPr="00AF5AF1" w:rsidRDefault="00AF5AF1" w:rsidP="00AF5AF1">
      <w:pPr>
        <w:jc w:val="both"/>
      </w:pPr>
      <w:r w:rsidRPr="00AF5AF1">
        <w:t>7.3. Споры разрешаются путём переговоров. При недостижении согласия — в Арбитражном суде Самарской области.</w:t>
      </w:r>
    </w:p>
    <w:p w14:paraId="6E983C91" w14:textId="77777777" w:rsidR="00AF5AF1" w:rsidRPr="00AF5AF1" w:rsidRDefault="00AF5AF1" w:rsidP="00AF5AF1">
      <w:pPr>
        <w:jc w:val="both"/>
      </w:pPr>
      <w:r w:rsidRPr="00AF5AF1">
        <w:lastRenderedPageBreak/>
        <w:pict w14:anchorId="306BC67C">
          <v:rect id="_x0000_i1116" style="width:0;height:1.5pt" o:hralign="center" o:hrstd="t" o:hr="t" fillcolor="#a0a0a0" stroked="f"/>
        </w:pict>
      </w:r>
    </w:p>
    <w:p w14:paraId="61586D53" w14:textId="77777777" w:rsidR="00AF5AF1" w:rsidRPr="00AF5AF1" w:rsidRDefault="00AF5AF1" w:rsidP="00AF5AF1">
      <w:pPr>
        <w:jc w:val="both"/>
        <w:rPr>
          <w:b/>
          <w:bCs/>
        </w:rPr>
      </w:pPr>
      <w:r w:rsidRPr="00AF5AF1">
        <w:rPr>
          <w:b/>
          <w:bCs/>
        </w:rPr>
        <w:t>8. СРОК ДЕЙСТВИЯ И РАСТОРЖЕНИЕ</w:t>
      </w:r>
    </w:p>
    <w:p w14:paraId="186703AA" w14:textId="77777777" w:rsidR="00AF5AF1" w:rsidRPr="00AF5AF1" w:rsidRDefault="00AF5AF1" w:rsidP="00AF5AF1">
      <w:pPr>
        <w:jc w:val="both"/>
      </w:pPr>
      <w:r w:rsidRPr="00AF5AF1">
        <w:t>8.1. Договор-оферта вступает в силу с момента Акцепта (п. 1.3) и действует до полного исполнения Сторонами обязательств либо до 31 декабря 2026 года (в зависимости от того, что наступит позднее). Оферта автоматически пролонгируется на следующий календарный год, если ни одна из Сторон не заявит о прекращении в письменной форме не позднее чем за 30 дней до истечения срока.</w:t>
      </w:r>
    </w:p>
    <w:p w14:paraId="4304438F" w14:textId="77777777" w:rsidR="00AF5AF1" w:rsidRPr="00AF5AF1" w:rsidRDefault="00AF5AF1" w:rsidP="00AF5AF1">
      <w:pPr>
        <w:jc w:val="both"/>
      </w:pPr>
      <w:r w:rsidRPr="00AF5AF1">
        <w:t>8.2. Любая из Сторон вправе расторгнуть Договор-оферту в одностороннем порядке, уведомив другую Сторону письменно (</w:t>
      </w:r>
      <w:proofErr w:type="spellStart"/>
      <w:r w:rsidRPr="00AF5AF1">
        <w:t>e-mail</w:t>
      </w:r>
      <w:proofErr w:type="spellEnd"/>
      <w:r w:rsidRPr="00AF5AF1">
        <w:t>, мессенджер, заказное письмо) не позднее чем за 30 дней.</w:t>
      </w:r>
    </w:p>
    <w:p w14:paraId="15A0A4A3" w14:textId="77777777" w:rsidR="00AF5AF1" w:rsidRPr="00AF5AF1" w:rsidRDefault="00AF5AF1" w:rsidP="00AF5AF1">
      <w:pPr>
        <w:jc w:val="both"/>
      </w:pPr>
      <w:r w:rsidRPr="00AF5AF1">
        <w:t>8.3. При расторжении по инициативе Исполнителя обязательства по незавершённым заданиям исполняются до их завершения или передачи документации Клиенту.</w:t>
      </w:r>
    </w:p>
    <w:p w14:paraId="4ED8B2F7" w14:textId="77777777" w:rsidR="00AF5AF1" w:rsidRPr="00AF5AF1" w:rsidRDefault="00AF5AF1" w:rsidP="00AF5AF1">
      <w:pPr>
        <w:jc w:val="both"/>
      </w:pPr>
      <w:r w:rsidRPr="00AF5AF1">
        <w:pict w14:anchorId="31AA4429">
          <v:rect id="_x0000_i1117" style="width:0;height:1.5pt" o:hralign="center" o:hrstd="t" o:hr="t" fillcolor="#a0a0a0" stroked="f"/>
        </w:pict>
      </w:r>
    </w:p>
    <w:p w14:paraId="6A569EF2" w14:textId="77777777" w:rsidR="00AF5AF1" w:rsidRPr="00AF5AF1" w:rsidRDefault="00AF5AF1" w:rsidP="00AF5AF1">
      <w:pPr>
        <w:jc w:val="both"/>
        <w:rPr>
          <w:b/>
          <w:bCs/>
        </w:rPr>
      </w:pPr>
      <w:r w:rsidRPr="00AF5AF1">
        <w:rPr>
          <w:b/>
          <w:bCs/>
        </w:rPr>
        <w:t>9. ОБРАБОТКА И ЗАЩИТА ПЕРСОНАЛЬНЫХ ДАННЫХ. СОГЛАСИЕ КЛИЕНТА</w:t>
      </w:r>
    </w:p>
    <w:p w14:paraId="181C955D" w14:textId="77777777" w:rsidR="00AF5AF1" w:rsidRPr="00AF5AF1" w:rsidRDefault="00AF5AF1" w:rsidP="00AF5AF1">
      <w:pPr>
        <w:jc w:val="both"/>
      </w:pPr>
      <w:r w:rsidRPr="00AF5AF1">
        <w:t>9.1. Согласие на обработку персональных данных. Совершая Акцепт настоящей Оферты (подавая заявку на Сайте), Клиент в соответствии с Федеральным законом от 27.07.2006 № 152-ФЗ «О персональных данных» даёт своё свободное, конкретное, информированное и сознательное согласие Исполнителю на обработку своих персональных данных, а также персональных данных своих работников, представителей и иных физических лиц, указанных в заявке и предоставляемых документах.</w:t>
      </w:r>
    </w:p>
    <w:p w14:paraId="1B9AD665" w14:textId="77777777" w:rsidR="00AF5AF1" w:rsidRPr="00AF5AF1" w:rsidRDefault="00AF5AF1" w:rsidP="00AF5AF1">
      <w:pPr>
        <w:jc w:val="both"/>
      </w:pPr>
      <w:r w:rsidRPr="00AF5AF1">
        <w:t>9.2. Перечень персональных данных, на обработку которых даётся согласие: — фамилия, имя, отчество; — контактный телефон, адрес электронной почты; — адрес регистрации / местонахождения; — данные паспорта (при необходимости); — ИНН, ОГРН / ОГРНИП; — банковские реквизиты; — иные данные, добровольно предоставленные Клиентом в рамках заявки или исполнения Договора.</w:t>
      </w:r>
    </w:p>
    <w:p w14:paraId="1E1FB0B8" w14:textId="77777777" w:rsidR="00AF5AF1" w:rsidRPr="00AF5AF1" w:rsidRDefault="00AF5AF1" w:rsidP="00AF5AF1">
      <w:pPr>
        <w:jc w:val="both"/>
      </w:pPr>
      <w:r w:rsidRPr="00AF5AF1">
        <w:t>9.3. Цели обработки персональных данных: — идентификация Клиента и заключение Договора-оферты; — оказание услуг, предусмотренных настоящей Офертой; — выставление счетов, актов, ведение бухгалтерского учёта; — взаимодействие с Клиентом (обратная связь, уведомления); — исполнение требований законодательства РФ (налогового, таможенного, валютного контроля); — передача данных третьим лицам исключительно в целях оказания услуг (бюро переводов, банки, страховые компании) — только с отдельного письменного согласия Клиента или в объёме, необходимом для исполнения конкретного поручения Клиента.</w:t>
      </w:r>
    </w:p>
    <w:p w14:paraId="40CB3605" w14:textId="77777777" w:rsidR="00AF5AF1" w:rsidRPr="00AF5AF1" w:rsidRDefault="00AF5AF1" w:rsidP="00AF5AF1">
      <w:pPr>
        <w:jc w:val="both"/>
      </w:pPr>
      <w:r w:rsidRPr="00AF5AF1">
        <w:t>9.4. Перечень действий с персональными данными: 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w:t>
      </w:r>
    </w:p>
    <w:p w14:paraId="4EE439FA" w14:textId="77777777" w:rsidR="00AF5AF1" w:rsidRPr="00AF5AF1" w:rsidRDefault="00AF5AF1" w:rsidP="00AF5AF1">
      <w:pPr>
        <w:jc w:val="both"/>
      </w:pPr>
      <w:r w:rsidRPr="00AF5AF1">
        <w:t>9.5. Способы обработки: автоматизированная, неавтоматизированная, смешанная.</w:t>
      </w:r>
    </w:p>
    <w:p w14:paraId="249115B2" w14:textId="77777777" w:rsidR="00AF5AF1" w:rsidRPr="00AF5AF1" w:rsidRDefault="00AF5AF1" w:rsidP="00AF5AF1">
      <w:pPr>
        <w:jc w:val="both"/>
      </w:pPr>
      <w:r w:rsidRPr="00AF5AF1">
        <w:t>9.6. Срок действия согласия: в течение срока действия Договора-оферты, а также в течение 3 (трёх) лет после его прекращения, если иное не установлено законодательством РФ или отдельным письменным заявлением Клиента.</w:t>
      </w:r>
    </w:p>
    <w:p w14:paraId="6CFA1A63" w14:textId="77777777" w:rsidR="00AF5AF1" w:rsidRPr="00AF5AF1" w:rsidRDefault="00AF5AF1" w:rsidP="00AF5AF1">
      <w:pPr>
        <w:jc w:val="both"/>
      </w:pPr>
      <w:r w:rsidRPr="00AF5AF1">
        <w:t>9.7. Права Клиента в отношении персональных данных: — получать информацию об обработке своих персональных данных; — требовать уточнения, блокирования или уничтожения персональных данных; — отозвать согласие на обработку, направив письменное заявление Исполнителю; — обжаловать действия Исполнителя в уполномоченный орган (Роскомнадзор) или в суд.</w:t>
      </w:r>
    </w:p>
    <w:p w14:paraId="51D3482B" w14:textId="77777777" w:rsidR="00AF5AF1" w:rsidRPr="00AF5AF1" w:rsidRDefault="00AF5AF1" w:rsidP="00AF5AF1">
      <w:pPr>
        <w:jc w:val="both"/>
      </w:pPr>
      <w:r w:rsidRPr="00AF5AF1">
        <w:t xml:space="preserve">9.8. Обязательства Исполнителя по защите персональных данных: — обеспечивать конфиденциальность и безопасность обрабатываемых данных; — принимать необходимые организационные и технические меры защиты от неправомерного или случайного доступа, уничтожения, изменения, блокирования, копирования, распространения; — не раскрывать персональные данные третьим лицам без согласия Клиента, за исключением случаев, предусмотренных законодательством РФ; — по требованию Клиента </w:t>
      </w:r>
      <w:r w:rsidRPr="00AF5AF1">
        <w:lastRenderedPageBreak/>
        <w:t>прекратить обработку и уничтожить персональные данные в указанный Клиентом срок, если иное не предусмотрено федеральными законами; — не осуществлять трансграничную передачу персональных данных без отдельного согласия Клиента.</w:t>
      </w:r>
    </w:p>
    <w:p w14:paraId="31846B5E" w14:textId="77777777" w:rsidR="00AF5AF1" w:rsidRPr="00AF5AF1" w:rsidRDefault="00AF5AF1" w:rsidP="00AF5AF1">
      <w:pPr>
        <w:jc w:val="both"/>
      </w:pPr>
      <w:r w:rsidRPr="00AF5AF1">
        <w:t>9.9. Согласие на передачу персональных данных третьим лицам. Клиент даёт согласие на передачу его персональных данных (в минимально необходимом объёме) следующим категориям третьих лиц исключительно в целях исполнения конкретного поручения Клиента: — профессиональным бюро переводов; — банкам и кредитным организациям (для получения гарантий); — страховым организациям (для оформления полисов); — нотариусам; — иным лицам, привлечение которых необходимо для оказания конкретной услуги.</w:t>
      </w:r>
    </w:p>
    <w:p w14:paraId="4017D582" w14:textId="77777777" w:rsidR="00AF5AF1" w:rsidRPr="00AF5AF1" w:rsidRDefault="00AF5AF1" w:rsidP="00AF5AF1">
      <w:pPr>
        <w:jc w:val="both"/>
      </w:pPr>
      <w:r w:rsidRPr="00AF5AF1">
        <w:t>9.10. Отзыв согласия на обработку персональных данных осуществляется путём направления письменного заявления на адрес электронной почты Исполнителя, указанный на Сайте. Отзыв согласия не влияет на законность обработки, осуществлённой до его отзыва.</w:t>
      </w:r>
    </w:p>
    <w:p w14:paraId="6D66A654" w14:textId="77777777" w:rsidR="00AF5AF1" w:rsidRPr="00AF5AF1" w:rsidRDefault="00AF5AF1" w:rsidP="00AF5AF1">
      <w:pPr>
        <w:jc w:val="both"/>
      </w:pPr>
      <w:r w:rsidRPr="00AF5AF1">
        <w:pict w14:anchorId="6C05ACD0">
          <v:rect id="_x0000_i1118" style="width:0;height:1.5pt" o:hralign="center" o:hrstd="t" o:hr="t" fillcolor="#a0a0a0" stroked="f"/>
        </w:pict>
      </w:r>
    </w:p>
    <w:p w14:paraId="1607D702" w14:textId="77777777" w:rsidR="00AF5AF1" w:rsidRPr="00AF5AF1" w:rsidRDefault="00AF5AF1" w:rsidP="00AF5AF1">
      <w:pPr>
        <w:jc w:val="both"/>
        <w:rPr>
          <w:b/>
          <w:bCs/>
        </w:rPr>
      </w:pPr>
      <w:r w:rsidRPr="00AF5AF1">
        <w:rPr>
          <w:b/>
          <w:bCs/>
        </w:rPr>
        <w:t>10. ФОРС-МАЖОР</w:t>
      </w:r>
    </w:p>
    <w:p w14:paraId="45D0302F" w14:textId="77777777" w:rsidR="00AF5AF1" w:rsidRPr="00AF5AF1" w:rsidRDefault="00AF5AF1" w:rsidP="00AF5AF1">
      <w:pPr>
        <w:jc w:val="both"/>
      </w:pPr>
      <w:r w:rsidRPr="00AF5AF1">
        <w:t>10.1. Стороны освобождаются от ответственности за частичное или полное неисполнение обязательств, если оно явилось следствием обстоятельств непреодолимой силы (форс-мажор), возникших после заключения Договора-оферты.</w:t>
      </w:r>
    </w:p>
    <w:p w14:paraId="5ED5475A" w14:textId="77777777" w:rsidR="00AF5AF1" w:rsidRPr="00AF5AF1" w:rsidRDefault="00AF5AF1" w:rsidP="00AF5AF1">
      <w:pPr>
        <w:jc w:val="both"/>
      </w:pPr>
      <w:r w:rsidRPr="00AF5AF1">
        <w:t>10.2. Сторона, для которой наступили обстоятельства форс-мажора, обязана уведомить другую Сторону в течение 5 (пяти) рабочих дней.</w:t>
      </w:r>
    </w:p>
    <w:p w14:paraId="371F1E17" w14:textId="77777777" w:rsidR="00AF5AF1" w:rsidRPr="00AF5AF1" w:rsidRDefault="00AF5AF1" w:rsidP="00AF5AF1">
      <w:pPr>
        <w:jc w:val="both"/>
      </w:pPr>
      <w:r w:rsidRPr="00AF5AF1">
        <w:pict w14:anchorId="30C39230">
          <v:rect id="_x0000_i1119" style="width:0;height:1.5pt" o:hralign="center" o:hrstd="t" o:hr="t" fillcolor="#a0a0a0" stroked="f"/>
        </w:pict>
      </w:r>
    </w:p>
    <w:p w14:paraId="3FD21C64" w14:textId="77777777" w:rsidR="00AF5AF1" w:rsidRPr="00AF5AF1" w:rsidRDefault="00AF5AF1" w:rsidP="00AF5AF1">
      <w:pPr>
        <w:jc w:val="both"/>
        <w:rPr>
          <w:b/>
          <w:bCs/>
        </w:rPr>
      </w:pPr>
      <w:r w:rsidRPr="00AF5AF1">
        <w:rPr>
          <w:b/>
          <w:bCs/>
        </w:rPr>
        <w:t>11. ЗАКЛЮЧИТЕЛЬНЫЕ ПОЛОЖЕНИЯ</w:t>
      </w:r>
    </w:p>
    <w:p w14:paraId="7A97FF77" w14:textId="77777777" w:rsidR="00AF5AF1" w:rsidRPr="00AF5AF1" w:rsidRDefault="00AF5AF1" w:rsidP="00AF5AF1">
      <w:pPr>
        <w:jc w:val="both"/>
      </w:pPr>
      <w:r w:rsidRPr="00AF5AF1">
        <w:t>11.1. Во всём, что не предусмотрено настоящей Офертой, Стороны руководствуются действующим законодательством Российской Федерации.</w:t>
      </w:r>
    </w:p>
    <w:p w14:paraId="343081F3" w14:textId="77777777" w:rsidR="00AF5AF1" w:rsidRPr="00AF5AF1" w:rsidRDefault="00AF5AF1" w:rsidP="00AF5AF1">
      <w:pPr>
        <w:jc w:val="both"/>
      </w:pPr>
      <w:r w:rsidRPr="00AF5AF1">
        <w:t>11.2. Все изменения и дополнения к Оферте оформляются путём размещения новой редакции на Сайте либо подписания дополнительного соглашения.</w:t>
      </w:r>
    </w:p>
    <w:p w14:paraId="43F61BB9" w14:textId="77777777" w:rsidR="00AF5AF1" w:rsidRPr="00AF5AF1" w:rsidRDefault="00AF5AF1" w:rsidP="00AF5AF1">
      <w:pPr>
        <w:jc w:val="both"/>
      </w:pPr>
      <w:r w:rsidRPr="00AF5AF1">
        <w:t>11.3. Электронная переписка по адресам, указанным в заявке / на Сайте, признаётся Сторонами надлежащей формой письменного уведомления.</w:t>
      </w:r>
    </w:p>
    <w:p w14:paraId="539256E2" w14:textId="77777777" w:rsidR="00AF5AF1" w:rsidRPr="00AF5AF1" w:rsidRDefault="00AF5AF1" w:rsidP="00AF5AF1">
      <w:pPr>
        <w:jc w:val="both"/>
      </w:pPr>
      <w:r w:rsidRPr="00AF5AF1">
        <w:t>11.4. Недействительность отдельных положений Оферты не влечёт недействительности остальных условий.</w:t>
      </w:r>
    </w:p>
    <w:p w14:paraId="301BEB4D" w14:textId="77777777" w:rsidR="00AF5AF1" w:rsidRPr="00AF5AF1" w:rsidRDefault="00AF5AF1" w:rsidP="00AF5AF1">
      <w:pPr>
        <w:jc w:val="both"/>
      </w:pPr>
      <w:r w:rsidRPr="00AF5AF1">
        <w:t>11.5. Оферта составлена на русском языке.</w:t>
      </w:r>
    </w:p>
    <w:p w14:paraId="3A1EC296" w14:textId="77777777" w:rsidR="00AF5AF1" w:rsidRPr="00AF5AF1" w:rsidRDefault="00AF5AF1" w:rsidP="00AF5AF1">
      <w:r w:rsidRPr="00AF5AF1">
        <w:pict w14:anchorId="59CC0132">
          <v:rect id="_x0000_i1120" style="width:0;height:1.5pt" o:hralign="center" o:hrstd="t" o:hr="t" fillcolor="#a0a0a0" stroked="f"/>
        </w:pict>
      </w:r>
    </w:p>
    <w:p w14:paraId="491BD79F" w14:textId="77777777" w:rsidR="00AF5AF1" w:rsidRPr="00AF5AF1" w:rsidRDefault="00AF5AF1" w:rsidP="00AF5AF1">
      <w:pPr>
        <w:rPr>
          <w:b/>
          <w:bCs/>
        </w:rPr>
      </w:pPr>
      <w:r w:rsidRPr="00AF5AF1">
        <w:rPr>
          <w:b/>
          <w:bCs/>
        </w:rPr>
        <w:t>12. РЕКВИЗИТЫ ИСПОЛНИТЕЛЯ</w:t>
      </w:r>
    </w:p>
    <w:p w14:paraId="4C2BD484" w14:textId="77777777" w:rsidR="00AF5AF1" w:rsidRPr="00AF5AF1" w:rsidRDefault="00AF5AF1" w:rsidP="00AF5AF1">
      <w:r w:rsidRPr="00AF5AF1">
        <w:t>Исполнитель: Индивидуальный предприниматель Колодец Антон Владимирович</w:t>
      </w:r>
    </w:p>
    <w:p w14:paraId="4884990E" w14:textId="77777777" w:rsidR="00AF5AF1" w:rsidRPr="00AF5AF1" w:rsidRDefault="00AF5AF1" w:rsidP="00AF5AF1">
      <w:r w:rsidRPr="00AF5AF1">
        <w:t>ИНН: 631403037071</w:t>
      </w:r>
    </w:p>
    <w:p w14:paraId="21F08468" w14:textId="77777777" w:rsidR="00AF5AF1" w:rsidRPr="00AF5AF1" w:rsidRDefault="00AF5AF1" w:rsidP="00AF5AF1">
      <w:r w:rsidRPr="00AF5AF1">
        <w:t>ОГРНИП: 323631200031318</w:t>
      </w:r>
    </w:p>
    <w:p w14:paraId="231446DA" w14:textId="77777777" w:rsidR="00AF5AF1" w:rsidRPr="00AF5AF1" w:rsidRDefault="00AF5AF1" w:rsidP="00AF5AF1">
      <w:pPr>
        <w:rPr>
          <w:highlight w:val="yellow"/>
        </w:rPr>
      </w:pPr>
      <w:r w:rsidRPr="00AF5AF1">
        <w:rPr>
          <w:highlight w:val="yellow"/>
        </w:rPr>
        <w:t>Адрес регистрации: [указать адрес регистрации ИП]</w:t>
      </w:r>
    </w:p>
    <w:p w14:paraId="5BEECE18" w14:textId="77777777" w:rsidR="00AF5AF1" w:rsidRPr="00AF5AF1" w:rsidRDefault="00AF5AF1" w:rsidP="00AF5AF1">
      <w:pPr>
        <w:rPr>
          <w:highlight w:val="yellow"/>
        </w:rPr>
      </w:pPr>
      <w:r w:rsidRPr="00AF5AF1">
        <w:rPr>
          <w:highlight w:val="yellow"/>
        </w:rPr>
        <w:t>Банк: [указать наименование банка]</w:t>
      </w:r>
    </w:p>
    <w:p w14:paraId="736551B2" w14:textId="77777777" w:rsidR="00AF5AF1" w:rsidRPr="00AF5AF1" w:rsidRDefault="00AF5AF1" w:rsidP="00AF5AF1">
      <w:pPr>
        <w:rPr>
          <w:highlight w:val="yellow"/>
        </w:rPr>
      </w:pPr>
      <w:r w:rsidRPr="00AF5AF1">
        <w:rPr>
          <w:highlight w:val="yellow"/>
        </w:rPr>
        <w:t>Расчётный счёт: [указать расчётный счёт]</w:t>
      </w:r>
    </w:p>
    <w:p w14:paraId="10FC17D9" w14:textId="77777777" w:rsidR="00AF5AF1" w:rsidRPr="00AF5AF1" w:rsidRDefault="00AF5AF1" w:rsidP="00AF5AF1">
      <w:pPr>
        <w:rPr>
          <w:highlight w:val="yellow"/>
        </w:rPr>
      </w:pPr>
      <w:r w:rsidRPr="00AF5AF1">
        <w:rPr>
          <w:highlight w:val="yellow"/>
        </w:rPr>
        <w:t>Корр. счёт: [указать корреспондентский счёт]</w:t>
      </w:r>
    </w:p>
    <w:p w14:paraId="322B8ED0" w14:textId="77777777" w:rsidR="00AF5AF1" w:rsidRPr="00AF5AF1" w:rsidRDefault="00AF5AF1" w:rsidP="00AF5AF1">
      <w:pPr>
        <w:rPr>
          <w:highlight w:val="yellow"/>
        </w:rPr>
      </w:pPr>
      <w:r w:rsidRPr="00AF5AF1">
        <w:rPr>
          <w:highlight w:val="yellow"/>
        </w:rPr>
        <w:lastRenderedPageBreak/>
        <w:t>БИК: [указать БИК]</w:t>
      </w:r>
    </w:p>
    <w:p w14:paraId="4C129721" w14:textId="77777777" w:rsidR="00AF5AF1" w:rsidRPr="00AF5AF1" w:rsidRDefault="00AF5AF1" w:rsidP="00AF5AF1">
      <w:pPr>
        <w:rPr>
          <w:highlight w:val="yellow"/>
        </w:rPr>
      </w:pPr>
      <w:r w:rsidRPr="00AF5AF1">
        <w:rPr>
          <w:highlight w:val="yellow"/>
        </w:rPr>
        <w:t>E-mail: [указывается на Сайте]</w:t>
      </w:r>
    </w:p>
    <w:p w14:paraId="003CB777" w14:textId="77777777" w:rsidR="00AF5AF1" w:rsidRPr="00AF5AF1" w:rsidRDefault="00AF5AF1" w:rsidP="00AF5AF1">
      <w:r w:rsidRPr="00AF5AF1">
        <w:rPr>
          <w:highlight w:val="yellow"/>
        </w:rPr>
        <w:t>Телефон: [указывается на Сайте]</w:t>
      </w:r>
    </w:p>
    <w:p w14:paraId="345707FA" w14:textId="77777777" w:rsidR="00AF5AF1" w:rsidRPr="00AF5AF1" w:rsidRDefault="00AF5AF1" w:rsidP="00AF5AF1">
      <w:r w:rsidRPr="00AF5AF1">
        <w:pict w14:anchorId="0256B921">
          <v:rect id="_x0000_i1121" style="width:0;height:1.5pt" o:hralign="center" o:hrstd="t" o:hr="t" fillcolor="#a0a0a0" stroked="f"/>
        </w:pict>
      </w:r>
    </w:p>
    <w:p w14:paraId="09D9E10F" w14:textId="77777777" w:rsidR="00AF5AF1" w:rsidRPr="00AF5AF1" w:rsidRDefault="00AF5AF1" w:rsidP="00AF5AF1">
      <w:pPr>
        <w:rPr>
          <w:b/>
          <w:bCs/>
        </w:rPr>
      </w:pPr>
      <w:r w:rsidRPr="00AF5AF1">
        <w:rPr>
          <w:b/>
          <w:bCs/>
        </w:rPr>
        <w:t>13. ПОРЯДОК АКЦЕПТА (ПРИНЯТИЯ ОФЕРТЫ)</w:t>
      </w:r>
    </w:p>
    <w:p w14:paraId="1849BBF8" w14:textId="77777777" w:rsidR="00C50E65" w:rsidRPr="00C50E65" w:rsidRDefault="00C50E65" w:rsidP="00C50E65">
      <w:pPr>
        <w:rPr>
          <w:b/>
          <w:bCs/>
        </w:rPr>
      </w:pPr>
      <w:r w:rsidRPr="00C50E65">
        <w:rPr>
          <w:b/>
          <w:bCs/>
        </w:rPr>
        <w:t>13. ПОРЯДОК АКЦЕПТА (ПРИНЯТИЯ ОФЕРТЫ)</w:t>
      </w:r>
    </w:p>
    <w:p w14:paraId="5FBCE286" w14:textId="77777777" w:rsidR="00C50E65" w:rsidRPr="00C50E65" w:rsidRDefault="00C50E65" w:rsidP="00C50E65">
      <w:r w:rsidRPr="00C50E65">
        <w:t xml:space="preserve">Нажимая кнопку </w:t>
      </w:r>
      <w:r w:rsidRPr="00C50E65">
        <w:rPr>
          <w:b/>
          <w:bCs/>
        </w:rPr>
        <w:t>«Отправить заявку»</w:t>
      </w:r>
      <w:r w:rsidRPr="00C50E65">
        <w:t xml:space="preserve"> / </w:t>
      </w:r>
      <w:r w:rsidRPr="00C50E65">
        <w:rPr>
          <w:b/>
          <w:bCs/>
        </w:rPr>
        <w:t>«Принять условия»</w:t>
      </w:r>
      <w:r w:rsidRPr="00C50E65">
        <w:t xml:space="preserve"> на Сайте, Клиент подтверждает, что:</w:t>
      </w:r>
    </w:p>
    <w:p w14:paraId="6C4B08D1" w14:textId="77777777" w:rsidR="00C50E65" w:rsidRPr="00C50E65" w:rsidRDefault="00C50E65" w:rsidP="00C50E65">
      <w:pPr>
        <w:numPr>
          <w:ilvl w:val="0"/>
          <w:numId w:val="1"/>
        </w:numPr>
      </w:pPr>
      <w:r w:rsidRPr="00C50E65">
        <w:rPr>
          <w:rFonts w:ascii="Segoe UI Symbol" w:hAnsi="Segoe UI Symbol" w:cs="Segoe UI Symbol"/>
        </w:rPr>
        <w:t>☐</w:t>
      </w:r>
      <w:r w:rsidRPr="00C50E65">
        <w:t xml:space="preserve"> ознакомлен(а) с условиями настоящей Оферты в полном объёме и принимает их без оговорок;</w:t>
      </w:r>
    </w:p>
    <w:p w14:paraId="159E2779" w14:textId="77777777" w:rsidR="00C50E65" w:rsidRPr="00C50E65" w:rsidRDefault="00C50E65" w:rsidP="00C50E65">
      <w:pPr>
        <w:numPr>
          <w:ilvl w:val="0"/>
          <w:numId w:val="1"/>
        </w:numPr>
      </w:pPr>
      <w:r w:rsidRPr="00C50E65">
        <w:rPr>
          <w:rFonts w:ascii="Segoe UI Symbol" w:hAnsi="Segoe UI Symbol" w:cs="Segoe UI Symbol"/>
        </w:rPr>
        <w:t>☐</w:t>
      </w:r>
      <w:r w:rsidRPr="00C50E65">
        <w:t xml:space="preserve"> ознакомлен(а) с действующей редакцией </w:t>
      </w:r>
      <w:r w:rsidRPr="00C50E65">
        <w:rPr>
          <w:b/>
          <w:bCs/>
        </w:rPr>
        <w:t>Прайс-листа</w:t>
      </w:r>
      <w:r w:rsidRPr="00C50E65">
        <w:t xml:space="preserve"> и согласен(на) с указанными в нём расценками;</w:t>
      </w:r>
    </w:p>
    <w:p w14:paraId="6F5D1602" w14:textId="77777777" w:rsidR="00C50E65" w:rsidRPr="00C50E65" w:rsidRDefault="00C50E65" w:rsidP="00C50E65">
      <w:pPr>
        <w:numPr>
          <w:ilvl w:val="0"/>
          <w:numId w:val="1"/>
        </w:numPr>
      </w:pPr>
      <w:r w:rsidRPr="00C50E65">
        <w:rPr>
          <w:rFonts w:ascii="Segoe UI Symbol" w:hAnsi="Segoe UI Symbol" w:cs="Segoe UI Symbol"/>
        </w:rPr>
        <w:t>☐</w:t>
      </w:r>
      <w:r w:rsidRPr="00C50E65">
        <w:t xml:space="preserve"> даёт согласие на обработку персональных данных в порядке, предусмотренном разделом 9 настоящей Оферты;</w:t>
      </w:r>
    </w:p>
    <w:p w14:paraId="61224EC0" w14:textId="77777777" w:rsidR="00C50E65" w:rsidRPr="00C50E65" w:rsidRDefault="00C50E65" w:rsidP="00C50E65">
      <w:pPr>
        <w:numPr>
          <w:ilvl w:val="0"/>
          <w:numId w:val="1"/>
        </w:numPr>
      </w:pPr>
      <w:r w:rsidRPr="00C50E65">
        <w:rPr>
          <w:rFonts w:ascii="Segoe UI Symbol" w:hAnsi="Segoe UI Symbol" w:cs="Segoe UI Symbol"/>
        </w:rPr>
        <w:t>☐</w:t>
      </w:r>
      <w:r w:rsidRPr="00C50E65">
        <w:t xml:space="preserve"> даёт согласие на передачу персональных данных третьим лицам в целях оказания услуг (п. 9.9);</w:t>
      </w:r>
    </w:p>
    <w:p w14:paraId="7C33F7AF" w14:textId="77777777" w:rsidR="00C50E65" w:rsidRPr="00C50E65" w:rsidRDefault="00C50E65" w:rsidP="00C50E65">
      <w:pPr>
        <w:numPr>
          <w:ilvl w:val="0"/>
          <w:numId w:val="1"/>
        </w:numPr>
      </w:pPr>
      <w:r w:rsidRPr="00C50E65">
        <w:rPr>
          <w:rFonts w:ascii="Segoe UI Symbol" w:hAnsi="Segoe UI Symbol" w:cs="Segoe UI Symbol"/>
        </w:rPr>
        <w:t>☐</w:t>
      </w:r>
      <w:r w:rsidRPr="00C50E65">
        <w:t xml:space="preserve"> подтверждает, что действует добровольно, в своих интересах и обладает необходимой дееспособностью / полномочиями;</w:t>
      </w:r>
    </w:p>
    <w:p w14:paraId="70B1EFE7" w14:textId="77777777" w:rsidR="00C50E65" w:rsidRPr="00C50E65" w:rsidRDefault="00C50E65" w:rsidP="00C50E65">
      <w:pPr>
        <w:numPr>
          <w:ilvl w:val="0"/>
          <w:numId w:val="1"/>
        </w:numPr>
      </w:pPr>
      <w:r w:rsidRPr="00C50E65">
        <w:rPr>
          <w:rFonts w:ascii="Segoe UI Symbol" w:hAnsi="Segoe UI Symbol" w:cs="Segoe UI Symbol"/>
        </w:rPr>
        <w:t>☐</w:t>
      </w:r>
      <w:r w:rsidRPr="00C50E65">
        <w:t xml:space="preserve"> понимает, что услуги носят </w:t>
      </w:r>
      <w:r w:rsidRPr="00C50E65">
        <w:rPr>
          <w:b/>
          <w:bCs/>
        </w:rPr>
        <w:t>консультационный и вспомогательный</w:t>
      </w:r>
      <w:r w:rsidRPr="00C50E65">
        <w:t xml:space="preserve"> характер, а Исполнитель не является таможенным представителем, банком, страховщиком или бюро переводов.</w:t>
      </w:r>
    </w:p>
    <w:p w14:paraId="6C07D463" w14:textId="77777777" w:rsidR="00AF5AF1" w:rsidRPr="00AF5AF1" w:rsidRDefault="00AF5AF1" w:rsidP="00AF5AF1">
      <w:r w:rsidRPr="00AF5AF1">
        <w:pict w14:anchorId="5408D1EC">
          <v:rect id="_x0000_i1122" style="width:0;height:1.5pt" o:hralign="center" o:hrstd="t" o:hr="t" fillcolor="#a0a0a0" stroked="f"/>
        </w:pict>
      </w:r>
    </w:p>
    <w:p w14:paraId="036BC99D" w14:textId="77777777" w:rsidR="00AF5AF1" w:rsidRPr="00AF5AF1" w:rsidRDefault="00AF5AF1" w:rsidP="00AF5AF1">
      <w:r w:rsidRPr="00AF5AF1">
        <w:t>ИП Колодец А.В. / ___________________________</w:t>
      </w:r>
    </w:p>
    <w:p w14:paraId="38D09427" w14:textId="77777777" w:rsidR="00262611" w:rsidRDefault="00262611"/>
    <w:sectPr w:rsidR="00262611" w:rsidSect="0037653A">
      <w:pgSz w:w="11906" w:h="16838"/>
      <w:pgMar w:top="851" w:right="850" w:bottom="851"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A437E5"/>
    <w:multiLevelType w:val="multilevel"/>
    <w:tmpl w:val="FB9C2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89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AF1"/>
    <w:rsid w:val="0017464B"/>
    <w:rsid w:val="00262611"/>
    <w:rsid w:val="00290698"/>
    <w:rsid w:val="00340730"/>
    <w:rsid w:val="0037653A"/>
    <w:rsid w:val="004F5083"/>
    <w:rsid w:val="00556510"/>
    <w:rsid w:val="005A51D4"/>
    <w:rsid w:val="00832E28"/>
    <w:rsid w:val="00AF5AF1"/>
    <w:rsid w:val="00B12474"/>
    <w:rsid w:val="00B452B6"/>
    <w:rsid w:val="00C50E65"/>
    <w:rsid w:val="00C724E2"/>
    <w:rsid w:val="00D505C6"/>
    <w:rsid w:val="00F92B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203C3"/>
  <w15:chartTrackingRefBased/>
  <w15:docId w15:val="{39E93709-89F7-4EC8-BC2D-EE0739E22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F5A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F5A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F5AF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F5AF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F5AF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F5AF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F5AF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F5AF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F5AF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5AF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F5AF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F5AF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F5AF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F5AF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F5AF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F5AF1"/>
    <w:rPr>
      <w:rFonts w:eastAsiaTheme="majorEastAsia" w:cstheme="majorBidi"/>
      <w:color w:val="595959" w:themeColor="text1" w:themeTint="A6"/>
    </w:rPr>
  </w:style>
  <w:style w:type="character" w:customStyle="1" w:styleId="80">
    <w:name w:val="Заголовок 8 Знак"/>
    <w:basedOn w:val="a0"/>
    <w:link w:val="8"/>
    <w:uiPriority w:val="9"/>
    <w:semiHidden/>
    <w:rsid w:val="00AF5AF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F5AF1"/>
    <w:rPr>
      <w:rFonts w:eastAsiaTheme="majorEastAsia" w:cstheme="majorBidi"/>
      <w:color w:val="272727" w:themeColor="text1" w:themeTint="D8"/>
    </w:rPr>
  </w:style>
  <w:style w:type="paragraph" w:styleId="a3">
    <w:name w:val="Title"/>
    <w:basedOn w:val="a"/>
    <w:next w:val="a"/>
    <w:link w:val="a4"/>
    <w:uiPriority w:val="10"/>
    <w:qFormat/>
    <w:rsid w:val="00AF5A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F5AF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5AF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F5AF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F5AF1"/>
    <w:pPr>
      <w:spacing w:before="160"/>
      <w:jc w:val="center"/>
    </w:pPr>
    <w:rPr>
      <w:i/>
      <w:iCs/>
      <w:color w:val="404040" w:themeColor="text1" w:themeTint="BF"/>
    </w:rPr>
  </w:style>
  <w:style w:type="character" w:customStyle="1" w:styleId="22">
    <w:name w:val="Цитата 2 Знак"/>
    <w:basedOn w:val="a0"/>
    <w:link w:val="21"/>
    <w:uiPriority w:val="29"/>
    <w:rsid w:val="00AF5AF1"/>
    <w:rPr>
      <w:i/>
      <w:iCs/>
      <w:color w:val="404040" w:themeColor="text1" w:themeTint="BF"/>
    </w:rPr>
  </w:style>
  <w:style w:type="paragraph" w:styleId="a7">
    <w:name w:val="List Paragraph"/>
    <w:basedOn w:val="a"/>
    <w:uiPriority w:val="34"/>
    <w:qFormat/>
    <w:rsid w:val="00AF5AF1"/>
    <w:pPr>
      <w:ind w:left="720"/>
      <w:contextualSpacing/>
    </w:pPr>
  </w:style>
  <w:style w:type="character" w:styleId="a8">
    <w:name w:val="Intense Emphasis"/>
    <w:basedOn w:val="a0"/>
    <w:uiPriority w:val="21"/>
    <w:qFormat/>
    <w:rsid w:val="00AF5AF1"/>
    <w:rPr>
      <w:i/>
      <w:iCs/>
      <w:color w:val="2F5496" w:themeColor="accent1" w:themeShade="BF"/>
    </w:rPr>
  </w:style>
  <w:style w:type="paragraph" w:styleId="a9">
    <w:name w:val="Intense Quote"/>
    <w:basedOn w:val="a"/>
    <w:next w:val="a"/>
    <w:link w:val="aa"/>
    <w:uiPriority w:val="30"/>
    <w:qFormat/>
    <w:rsid w:val="00AF5A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F5AF1"/>
    <w:rPr>
      <w:i/>
      <w:iCs/>
      <w:color w:val="2F5496" w:themeColor="accent1" w:themeShade="BF"/>
    </w:rPr>
  </w:style>
  <w:style w:type="character" w:styleId="ab">
    <w:name w:val="Intense Reference"/>
    <w:basedOn w:val="a0"/>
    <w:uiPriority w:val="32"/>
    <w:qFormat/>
    <w:rsid w:val="00AF5AF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2974</Words>
  <Characters>16952</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Аббясов Алик</dc:creator>
  <cp:keywords/>
  <dc:description/>
  <cp:lastModifiedBy>Аббясов Алик</cp:lastModifiedBy>
  <cp:revision>1</cp:revision>
  <dcterms:created xsi:type="dcterms:W3CDTF">2026-07-29T09:44:00Z</dcterms:created>
  <dcterms:modified xsi:type="dcterms:W3CDTF">2026-07-29T09:48:00Z</dcterms:modified>
</cp:coreProperties>
</file>